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B" w:rsidRDefault="00DD19AB" w:rsidP="00DD19AB">
      <w:pPr>
        <w:pStyle w:val="ac"/>
        <w:shd w:val="clear" w:color="auto" w:fill="FFFFFF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DD19AB">
        <w:rPr>
          <w:rStyle w:val="a8"/>
          <w:rFonts w:ascii="Helvetica" w:eastAsiaTheme="majorEastAsia" w:hAnsi="Helvetica" w:cs="Helvetica"/>
          <w:color w:val="000000"/>
          <w:sz w:val="19"/>
          <w:szCs w:val="19"/>
        </w:rPr>
        <w:t>&lt;Письмо&gt; Росфинмониторинга от 26.10.2022 N 07-03-05/23303</w:t>
      </w:r>
      <w:r>
        <w:rPr>
          <w:rFonts w:ascii="Helvetica" w:hAnsi="Helvetica" w:cs="Helvetica"/>
          <w:b/>
          <w:bCs/>
          <w:color w:val="0000FF"/>
          <w:sz w:val="19"/>
          <w:szCs w:val="19"/>
          <w:u w:val="single"/>
        </w:rPr>
        <w:br/>
      </w:r>
      <w:r w:rsidRPr="00DD19AB">
        <w:rPr>
          <w:rStyle w:val="a8"/>
          <w:rFonts w:ascii="Helvetica" w:eastAsiaTheme="majorEastAsia" w:hAnsi="Helvetica" w:cs="Helvetica"/>
          <w:color w:val="000000"/>
          <w:sz w:val="19"/>
          <w:szCs w:val="19"/>
        </w:rPr>
        <w:t>"О рассмотрении обращения"</w:t>
      </w:r>
    </w:p>
    <w:p w:rsidR="00DD19AB" w:rsidRDefault="00DD19AB" w:rsidP="00DD19AB">
      <w:pPr>
        <w:pStyle w:val="155c28ddaed1396arevann"/>
        <w:shd w:val="clear" w:color="auto" w:fill="FFFFFF"/>
        <w:jc w:val="both"/>
        <w:rPr>
          <w:rFonts w:ascii="Helvetica" w:hAnsi="Helvetica" w:cs="Helvetica"/>
          <w:b/>
          <w:bCs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Разъяснены особенности применения некоторых положений Федерального закона от 07.08.2001 N 115-ФЗ "О противодействии легализации (отмыванию) доходов, полученных преступным путем, и финансированию терроризма" лицами, осуществляющими предпринимательскую деятельность в сфере оказания юридических или бухгалтерских услуг</w:t>
      </w:r>
    </w:p>
    <w:p w:rsidR="00DD19AB" w:rsidRDefault="00DD19AB" w:rsidP="00DD19AB">
      <w:pPr>
        <w:pStyle w:val="ac"/>
        <w:shd w:val="clear" w:color="auto" w:fill="FFFFFF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</w:rPr>
        <w:t>Сообщается, в частности, что указанные лица обязаны выполнять требования законодательства в сфере ПОД/ФТ независимо от того, являются ли они зарегистрированными ИП или "</w:t>
      </w:r>
      <w:proofErr w:type="spellStart"/>
      <w:r>
        <w:rPr>
          <w:rFonts w:ascii="Helvetica" w:hAnsi="Helvetica" w:cs="Helvetica"/>
          <w:color w:val="000000"/>
          <w:sz w:val="19"/>
          <w:szCs w:val="19"/>
        </w:rPr>
        <w:t>самозанятыми</w:t>
      </w:r>
      <w:proofErr w:type="spellEnd"/>
      <w:r>
        <w:rPr>
          <w:rFonts w:ascii="Helvetica" w:hAnsi="Helvetica" w:cs="Helvetica"/>
          <w:color w:val="000000"/>
          <w:sz w:val="19"/>
          <w:szCs w:val="19"/>
        </w:rPr>
        <w:t>". Обозначенная обязанность возникает на основании направления деятельности, осуществляемой физическим лицом, и не связана с применяемым им режимом налогообложения. В случае осуществления деятельности в сфере оказания юридических или бухгалтерских услуг при подготовке или осуществлении от имени или по поручению своего клиента сделок и операций, поименованных в статье 7.1 Федерального закона N 115-ФЗ, на "</w:t>
      </w:r>
      <w:proofErr w:type="spellStart"/>
      <w:r>
        <w:rPr>
          <w:rFonts w:ascii="Helvetica" w:hAnsi="Helvetica" w:cs="Helvetica"/>
          <w:color w:val="000000"/>
          <w:sz w:val="19"/>
          <w:szCs w:val="19"/>
        </w:rPr>
        <w:t>самозанятых</w:t>
      </w:r>
      <w:proofErr w:type="spellEnd"/>
      <w:r>
        <w:rPr>
          <w:rFonts w:ascii="Helvetica" w:hAnsi="Helvetica" w:cs="Helvetica"/>
          <w:color w:val="000000"/>
          <w:sz w:val="19"/>
          <w:szCs w:val="19"/>
        </w:rPr>
        <w:t>" граждан будет распространяться ряд требований, закрепленных в указанной норме закона.</w:t>
      </w:r>
    </w:p>
    <w:p w:rsidR="00DD19AB" w:rsidRDefault="00DD19AB" w:rsidP="00DD19AB">
      <w:pPr>
        <w:pStyle w:val="ac"/>
        <w:shd w:val="clear" w:color="auto" w:fill="FFFFFF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</w:rPr>
        <w:t>Положение статьи 7.1 Федерального закона N 115-ФЗ не указывает, что исключительно деятельность, ведение которой требует обязательной регистрации в качестве индивидуального предпринимателя, в соответствии с федеральными законами, регулирующими ведение соответствующих видов деятельности, подпадает под действие указанной нормы. В указанной норме прямо определены субъекты: лица, осуществляющие предпринимательскую деятельность в сфере оказания юридических и бухгалтерских услуг.</w:t>
      </w:r>
    </w:p>
    <w:p w:rsidR="00DD19AB" w:rsidRDefault="00DD19AB" w:rsidP="00DD19AB">
      <w:pPr>
        <w:pStyle w:val="ac"/>
        <w:shd w:val="clear" w:color="auto" w:fill="FFFFFF"/>
        <w:jc w:val="both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Fonts w:ascii="Helvetica" w:hAnsi="Helvetica" w:cs="Helvetica"/>
          <w:color w:val="000000"/>
          <w:sz w:val="19"/>
          <w:szCs w:val="19"/>
        </w:rPr>
        <w:t>По мнению Росфинмониторинга, физические лица, осуществляющие бухгалтерские и юридические услуги, и применяющие специальный налоговый режим "Налог на профессиональный доход" при условии соблюдения норм Федерального закона от 27.11.2018 N 422-ФЗ "О проведении эксперимента по установлению специального налогового режима "Налог на профессиональный доход", являются субъектом исполнения требований Федерального закона N 115-ФЗ при условии, если они готовят или осуществляют от имени или по</w:t>
      </w:r>
      <w:proofErr w:type="gramEnd"/>
      <w:r>
        <w:rPr>
          <w:rFonts w:ascii="Helvetica" w:hAnsi="Helvetica" w:cs="Helvetica"/>
          <w:color w:val="000000"/>
          <w:sz w:val="19"/>
          <w:szCs w:val="19"/>
        </w:rPr>
        <w:t xml:space="preserve"> поручению своего клиента перечисленные в пункте 1 статьи 7.1 Федерального закона N 115-ФЗ операции.</w:t>
      </w:r>
    </w:p>
    <w:p w:rsidR="00D2488C" w:rsidRDefault="00D2488C" w:rsidP="00DD19AB">
      <w:pPr>
        <w:jc w:val="both"/>
      </w:pPr>
    </w:p>
    <w:sectPr w:rsidR="00D2488C" w:rsidSect="00D2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AB"/>
    <w:rsid w:val="00455220"/>
    <w:rsid w:val="00D2488C"/>
    <w:rsid w:val="00DD19AB"/>
    <w:rsid w:val="00D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20"/>
  </w:style>
  <w:style w:type="paragraph" w:styleId="1">
    <w:name w:val="heading 1"/>
    <w:basedOn w:val="a"/>
    <w:link w:val="10"/>
    <w:uiPriority w:val="9"/>
    <w:qFormat/>
    <w:rsid w:val="0045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52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5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552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552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2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52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52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52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4"/>
    <w:uiPriority w:val="99"/>
    <w:unhideWhenUsed/>
    <w:qFormat/>
    <w:rsid w:val="0045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3"/>
    <w:uiPriority w:val="99"/>
    <w:qFormat/>
    <w:rsid w:val="00455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ftre,Текст сноски Знак1 Знак Знак Знак1"/>
    <w:uiPriority w:val="99"/>
    <w:unhideWhenUsed/>
    <w:qFormat/>
    <w:rsid w:val="0045522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45522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45522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basedOn w:val="a0"/>
    <w:uiPriority w:val="22"/>
    <w:qFormat/>
    <w:rsid w:val="00455220"/>
    <w:rPr>
      <w:b/>
      <w:bCs/>
    </w:rPr>
  </w:style>
  <w:style w:type="character" w:styleId="a9">
    <w:name w:val="Emphasis"/>
    <w:basedOn w:val="a0"/>
    <w:uiPriority w:val="20"/>
    <w:qFormat/>
    <w:rsid w:val="00455220"/>
    <w:rPr>
      <w:i/>
      <w:iCs/>
    </w:rPr>
  </w:style>
  <w:style w:type="paragraph" w:styleId="aa">
    <w:name w:val="No Spacing"/>
    <w:uiPriority w:val="1"/>
    <w:qFormat/>
    <w:rsid w:val="004552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522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D19AB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DD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2022-11-14T18:07:00Z</dcterms:created>
  <dcterms:modified xsi:type="dcterms:W3CDTF">2022-11-14T18:08:00Z</dcterms:modified>
</cp:coreProperties>
</file>